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C78DF" w14:textId="77777777" w:rsidR="001C2D11" w:rsidRDefault="000B30B2" w:rsidP="00D36380">
      <w:pPr>
        <w:pStyle w:val="Titre"/>
        <w:rPr>
          <w:lang w:val=""/>
        </w:rPr>
      </w:pPr>
      <w:r>
        <w:fldChar w:fldCharType="begin"/>
      </w:r>
      <w:r>
        <w:rPr>
          <w:lang w:val=""/>
        </w:rPr>
        <w:instrText>TITLE \* MERGEFORMAT</w:instrText>
      </w:r>
      <w:r>
        <w:fldChar w:fldCharType="separate"/>
      </w:r>
      <w:r w:rsidR="00D36380">
        <w:rPr>
          <w:lang w:val=""/>
        </w:rPr>
        <w:t>K3 - Long throw line source</w:t>
      </w:r>
      <w:r>
        <w:fldChar w:fldCharType="end"/>
      </w:r>
    </w:p>
    <w:p w14:paraId="01F4FE93" w14:textId="77777777" w:rsidR="001C2D11" w:rsidRDefault="000B30B2">
      <w:pPr>
        <w:pStyle w:val="Corpsdetexte"/>
      </w:pPr>
      <w:r>
        <w:t>K Series</w:t>
      </w:r>
    </w:p>
    <w:p w14:paraId="2ED70500" w14:textId="77777777" w:rsidR="001C2D11" w:rsidRDefault="000B30B2">
      <w:pPr>
        <w:pStyle w:val="Corpsdetexte"/>
      </w:pPr>
      <w:r>
        <w:t>Long throw &gt; 35 m</w:t>
      </w:r>
    </w:p>
    <w:p w14:paraId="09E7A24E" w14:textId="77777777" w:rsidR="001C2D11" w:rsidRDefault="000B30B2">
      <w:pPr>
        <w:pStyle w:val="Corpsdetexte"/>
      </w:pPr>
      <w:r>
        <w:t>Deployment in vertical lines</w:t>
      </w:r>
    </w:p>
    <w:p w14:paraId="164A3187" w14:textId="77777777" w:rsidR="001C2D11" w:rsidRDefault="000B30B2">
      <w:pPr>
        <w:pStyle w:val="Corpsdetexte"/>
      </w:pPr>
      <w:r>
        <w:t>Incremental coverage with variable inter-element angles</w:t>
      </w:r>
    </w:p>
    <w:p w14:paraId="375ABB72" w14:textId="77777777" w:rsidR="001C2D11" w:rsidRDefault="000B30B2" w:rsidP="00D36380">
      <w:pPr>
        <w:pStyle w:val="Titre1"/>
        <w:spacing w:before="120" w:after="0"/>
      </w:pPr>
      <w:bookmarkStart w:id="0" w:name="_Refd19e67"/>
      <w:bookmarkStart w:id="1" w:name="_Tocd19e67"/>
      <w:r>
        <w:t>K3</w:t>
      </w:r>
      <w:bookmarkEnd w:id="0"/>
      <w:bookmarkEnd w:id="1"/>
    </w:p>
    <w:p w14:paraId="2ED5CF1E" w14:textId="77777777" w:rsidR="001C2D11" w:rsidRDefault="000B30B2" w:rsidP="00D36380">
      <w:pPr>
        <w:pStyle w:val="Titre2"/>
        <w:spacing w:before="120" w:after="0"/>
      </w:pPr>
      <w:bookmarkStart w:id="2" w:name="_Refd19e73"/>
      <w:bookmarkStart w:id="3" w:name="_Tocd19e73"/>
      <w:r>
        <w:t>Short description</w:t>
      </w:r>
      <w:bookmarkEnd w:id="2"/>
      <w:bookmarkEnd w:id="3"/>
    </w:p>
    <w:p w14:paraId="5B778F68" w14:textId="77777777" w:rsidR="001C2D11" w:rsidRDefault="000B30B2">
      <w:pPr>
        <w:pStyle w:val="Corpsdetexte"/>
      </w:pPr>
      <w:r>
        <w:t>2-way active enclosure with two 12 in drivers and one 4 in diaphragm compression driver - 10-degree enclosure angle with adjustable waveguide directivity for assembling enclosures to achieve a coherent wavefront line source.</w:t>
      </w:r>
    </w:p>
    <w:p w14:paraId="14C57CFF" w14:textId="77777777" w:rsidR="001C2D11" w:rsidRDefault="000B30B2" w:rsidP="00D36380">
      <w:pPr>
        <w:pStyle w:val="Titre2"/>
        <w:spacing w:before="120" w:after="0"/>
      </w:pPr>
      <w:bookmarkStart w:id="4" w:name="_Refd19e82"/>
      <w:bookmarkStart w:id="5" w:name="_Tocd19e82"/>
      <w:r>
        <w:t>Description</w:t>
      </w:r>
      <w:bookmarkEnd w:id="4"/>
      <w:bookmarkEnd w:id="5"/>
    </w:p>
    <w:p w14:paraId="775911E8" w14:textId="11B01E97" w:rsidR="001C2D11" w:rsidRDefault="000B30B2">
      <w:pPr>
        <w:pStyle w:val="Corpsdetexte"/>
      </w:pPr>
      <w:r>
        <w:t>2-way active enclosure with two weather-resistant premium 12 in transducers and high-output 4 in diaphragm compression driver coupled to a cylindrical waveguide with user-adjustable horizontal directivity and 10° of vertical coverage. The enclosure cabinet is constructed of premium grade Baltic birch plywood. The enclosure front is protected by a coated steel grill and an acoustically transparent fabric. The enclosure integrates two ergonomic handles. A four-point captive hardware allows rigging and combining with other loudspeakers of the same family to achieve a coherent wavefront line source. The line source vertical directivity depends upon the number of elements and inter-element angles. Horizontal directivity can be adjusted to four settings to match any audience geometry: 110°, 70° and 90° asymmetric on either side. Exclusively driven and protected by a proprietary amplified controller through a dedicated preset.</w:t>
      </w:r>
    </w:p>
    <w:p w14:paraId="2F10F83A" w14:textId="77777777" w:rsidR="001C2D11" w:rsidRDefault="000B30B2" w:rsidP="00D36380">
      <w:pPr>
        <w:pStyle w:val="Titre2"/>
        <w:spacing w:before="120" w:after="0"/>
      </w:pPr>
      <w:bookmarkStart w:id="6" w:name="_Refd19e91"/>
      <w:bookmarkStart w:id="7" w:name="_Tocd19e91"/>
      <w:r>
        <w:t>Technical requirements</w:t>
      </w:r>
      <w:bookmarkEnd w:id="6"/>
      <w:bookmarkEnd w:id="7"/>
    </w:p>
    <w:p w14:paraId="390FA828" w14:textId="77777777" w:rsidR="001C2D11" w:rsidRDefault="000B30B2">
      <w:pPr>
        <w:pStyle w:val="Corpsdetexte"/>
      </w:pPr>
      <w:r>
        <w:t>Coverage:</w:t>
      </w:r>
    </w:p>
    <w:p w14:paraId="28B2CD44" w14:textId="77777777" w:rsidR="001C2D11" w:rsidRDefault="000B30B2">
      <w:pPr>
        <w:pStyle w:val="Listepuces"/>
        <w:numPr>
          <w:ilvl w:val="0"/>
          <w:numId w:val="1"/>
        </w:numPr>
      </w:pPr>
      <w:bookmarkStart w:id="8" w:name="_Refd19e101"/>
      <w:bookmarkStart w:id="9" w:name="_Tocd19e101"/>
      <w:r>
        <w:t>Enclosure directivity: depending on number of elements and array curvature</w:t>
      </w:r>
    </w:p>
    <w:p w14:paraId="6E796F29" w14:textId="77777777" w:rsidR="001C2D11" w:rsidRDefault="000B30B2">
      <w:pPr>
        <w:pStyle w:val="Listepuces"/>
        <w:numPr>
          <w:ilvl w:val="0"/>
          <w:numId w:val="1"/>
        </w:numPr>
      </w:pPr>
      <w:r>
        <w:t>Waveguide directivity: 70° / 110° symmetric or 90° asymmetric</w:t>
      </w:r>
      <w:bookmarkEnd w:id="8"/>
      <w:bookmarkEnd w:id="9"/>
    </w:p>
    <w:p w14:paraId="43AA6058" w14:textId="77777777" w:rsidR="001C2D11" w:rsidRDefault="000B30B2">
      <w:pPr>
        <w:pStyle w:val="Corpsdetexte"/>
      </w:pPr>
      <w:r>
        <w:t>Transducers:</w:t>
      </w:r>
    </w:p>
    <w:p w14:paraId="7A3EF1E6" w14:textId="77777777" w:rsidR="001C2D11" w:rsidRDefault="000B30B2">
      <w:pPr>
        <w:pStyle w:val="Listepuces"/>
        <w:numPr>
          <w:ilvl w:val="0"/>
          <w:numId w:val="2"/>
        </w:numPr>
      </w:pPr>
      <w:bookmarkStart w:id="10" w:name="_Refd19e123"/>
      <w:bookmarkStart w:id="11" w:name="_Tocd19e123"/>
      <w:r>
        <w:t>LF transducer: 12" cone driver</w:t>
      </w:r>
    </w:p>
    <w:p w14:paraId="5BD2EDE7" w14:textId="77777777" w:rsidR="001C2D11" w:rsidRDefault="000B30B2">
      <w:pPr>
        <w:pStyle w:val="Listepuces"/>
        <w:numPr>
          <w:ilvl w:val="0"/>
          <w:numId w:val="2"/>
        </w:numPr>
      </w:pPr>
      <w:r>
        <w:t>HF transducer: 4" diaphragm compression driver</w:t>
      </w:r>
      <w:bookmarkEnd w:id="10"/>
      <w:bookmarkEnd w:id="11"/>
    </w:p>
    <w:p w14:paraId="45FD9FBE" w14:textId="22333BCA" w:rsidR="001C2D11" w:rsidRDefault="000B30B2">
      <w:pPr>
        <w:pStyle w:val="Corpsdetexte"/>
      </w:pPr>
      <w:r>
        <w:t>Acoustics:</w:t>
      </w:r>
    </w:p>
    <w:p w14:paraId="2DE61A49" w14:textId="5D9EDDB1" w:rsidR="001C2D11" w:rsidRDefault="000B30B2" w:rsidP="00D36380">
      <w:pPr>
        <w:pStyle w:val="Listepuces"/>
        <w:numPr>
          <w:ilvl w:val="0"/>
          <w:numId w:val="3"/>
        </w:numPr>
        <w:spacing w:after="0"/>
        <w:ind w:left="714" w:hanging="357"/>
      </w:pPr>
      <w:bookmarkStart w:id="12" w:name="_Refd19e154"/>
      <w:bookmarkStart w:id="13" w:name="_Tocd19e154"/>
      <w:r>
        <w:t>Nominal impedance:</w:t>
      </w:r>
      <w:r w:rsidR="00B95BD2" w:rsidRPr="00B95BD2">
        <w:rPr>
          <w:szCs w:val="20"/>
        </w:rPr>
        <w:t xml:space="preserve"> </w:t>
      </w:r>
      <w:r w:rsidR="00B95BD2" w:rsidRPr="001D3CA7">
        <w:rPr>
          <w:szCs w:val="20"/>
        </w:rPr>
        <w:t>8 Ω LF, 8 Ω</w:t>
      </w:r>
      <w:r w:rsidR="00B95BD2">
        <w:rPr>
          <w:szCs w:val="20"/>
        </w:rPr>
        <w:t xml:space="preserve"> HF</w:t>
      </w:r>
    </w:p>
    <w:p w14:paraId="207DCCE2" w14:textId="77777777" w:rsidR="001C2D11" w:rsidRDefault="000B30B2">
      <w:pPr>
        <w:pStyle w:val="Listepuces"/>
        <w:numPr>
          <w:ilvl w:val="0"/>
          <w:numId w:val="3"/>
        </w:numPr>
      </w:pPr>
      <w:bookmarkStart w:id="14" w:name="_GoBack"/>
      <w:bookmarkEnd w:id="14"/>
      <w:r>
        <w:t>Usable bandwidth: 42 Hz - 20 kHz (-10 dB), 46 Hz - 20 kHz (-6 dB), 50 Hz - 20 kHz (-3 dB)</w:t>
      </w:r>
    </w:p>
    <w:p w14:paraId="1529B5E6" w14:textId="77777777" w:rsidR="001C2D11" w:rsidRDefault="000B30B2" w:rsidP="00D36380">
      <w:pPr>
        <w:pStyle w:val="Listepuces"/>
        <w:numPr>
          <w:ilvl w:val="0"/>
          <w:numId w:val="3"/>
        </w:numPr>
        <w:spacing w:after="0"/>
        <w:ind w:left="714" w:hanging="357"/>
      </w:pPr>
      <w:r>
        <w:t>RMS power handling (Calculated using the mean impedance measured on the usable bandwidth):</w:t>
      </w:r>
    </w:p>
    <w:p w14:paraId="7C33EA14" w14:textId="77777777" w:rsidR="001C2D11" w:rsidRPr="00D36380" w:rsidRDefault="000B30B2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bookmarkStart w:id="15" w:name="_Refd19e231"/>
      <w:bookmarkStart w:id="16" w:name="_Tocd19e231"/>
      <w:r w:rsidRPr="00D36380">
        <w:rPr>
          <w:rFonts w:ascii="Verdana" w:hAnsi="Verdana"/>
          <w:sz w:val="20"/>
          <w:szCs w:val="20"/>
        </w:rPr>
        <w:t>LF:  700 W</w:t>
      </w:r>
    </w:p>
    <w:p w14:paraId="6EA803F0" w14:textId="77777777" w:rsidR="001C2D11" w:rsidRPr="00D36380" w:rsidRDefault="000B30B2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r w:rsidRPr="00D36380">
        <w:rPr>
          <w:rFonts w:ascii="Verdana" w:hAnsi="Verdana"/>
          <w:sz w:val="20"/>
          <w:szCs w:val="20"/>
        </w:rPr>
        <w:t>HF:  130 W</w:t>
      </w:r>
      <w:bookmarkEnd w:id="15"/>
      <w:bookmarkEnd w:id="16"/>
    </w:p>
    <w:p w14:paraId="3EAC0600" w14:textId="77777777" w:rsidR="001C2D11" w:rsidRDefault="000B30B2">
      <w:pPr>
        <w:pStyle w:val="Listepuces"/>
        <w:numPr>
          <w:ilvl w:val="0"/>
          <w:numId w:val="3"/>
        </w:numPr>
      </w:pPr>
      <w:r>
        <w:t>Maximum SPL: 143 dB (Peak level measured at 1 m under free field conditions using pink noise with crest factor 4)</w:t>
      </w:r>
      <w:bookmarkEnd w:id="12"/>
      <w:bookmarkEnd w:id="13"/>
    </w:p>
    <w:p w14:paraId="686EF28F" w14:textId="77777777" w:rsidR="001C2D11" w:rsidRDefault="000B30B2">
      <w:pPr>
        <w:pStyle w:val="Corpsdetexte"/>
      </w:pPr>
      <w:r>
        <w:t>Physical data:</w:t>
      </w:r>
    </w:p>
    <w:p w14:paraId="035C3983" w14:textId="77777777" w:rsidR="001C2D11" w:rsidRDefault="000B30B2">
      <w:pPr>
        <w:pStyle w:val="Listepuces"/>
        <w:numPr>
          <w:ilvl w:val="0"/>
          <w:numId w:val="6"/>
        </w:numPr>
      </w:pPr>
      <w:bookmarkStart w:id="17" w:name="_Refd19e266"/>
      <w:bookmarkStart w:id="18" w:name="_Tocd19e266"/>
      <w:r>
        <w:t>Acoustical load: bass-reflex</w:t>
      </w:r>
    </w:p>
    <w:p w14:paraId="0416F6BD" w14:textId="77777777" w:rsidR="001C2D11" w:rsidRDefault="000B30B2">
      <w:pPr>
        <w:pStyle w:val="Listepuces"/>
        <w:numPr>
          <w:ilvl w:val="0"/>
          <w:numId w:val="6"/>
        </w:numPr>
      </w:pPr>
      <w:r>
        <w:t>Cabinet: premium grade Baltic birch plywood</w:t>
      </w:r>
    </w:p>
    <w:p w14:paraId="00046138" w14:textId="5CEE26FC" w:rsidR="001C2D11" w:rsidRDefault="000B30B2">
      <w:pPr>
        <w:pStyle w:val="Listepuces"/>
        <w:numPr>
          <w:ilvl w:val="0"/>
          <w:numId w:val="6"/>
        </w:numPr>
      </w:pPr>
      <w:r>
        <w:t>Dimensions (W, H, D): 950 mm, 35</w:t>
      </w:r>
      <w:r w:rsidR="0023476F">
        <w:t>5</w:t>
      </w:r>
      <w:r>
        <w:t xml:space="preserve"> mm, 40</w:t>
      </w:r>
      <w:r w:rsidR="0049557A">
        <w:t>2</w:t>
      </w:r>
      <w:r>
        <w:t xml:space="preserve"> mm / 37.4 in, 13.9 in, 15.</w:t>
      </w:r>
      <w:r w:rsidR="0049557A">
        <w:t>8</w:t>
      </w:r>
      <w:r>
        <w:t xml:space="preserve"> in</w:t>
      </w:r>
    </w:p>
    <w:p w14:paraId="4312496E" w14:textId="77777777" w:rsidR="001C2D11" w:rsidRDefault="000B30B2">
      <w:pPr>
        <w:pStyle w:val="Listepuces"/>
        <w:numPr>
          <w:ilvl w:val="0"/>
          <w:numId w:val="6"/>
        </w:numPr>
      </w:pPr>
      <w:r>
        <w:t>Weight (net): 43 kg / 94.7 lb</w:t>
      </w:r>
    </w:p>
    <w:p w14:paraId="2F97E19F" w14:textId="77777777" w:rsidR="001C2D11" w:rsidRDefault="000B30B2">
      <w:pPr>
        <w:pStyle w:val="Listepuces"/>
        <w:numPr>
          <w:ilvl w:val="0"/>
          <w:numId w:val="6"/>
        </w:numPr>
      </w:pPr>
      <w:r>
        <w:t>Connectors: 2 × 4-pointspeakON</w:t>
      </w:r>
    </w:p>
    <w:p w14:paraId="70B75E3C" w14:textId="77777777" w:rsidR="001C2D11" w:rsidRDefault="000B30B2">
      <w:pPr>
        <w:pStyle w:val="Listepuces"/>
        <w:numPr>
          <w:ilvl w:val="0"/>
          <w:numId w:val="6"/>
        </w:numPr>
      </w:pPr>
      <w:r>
        <w:t>IP: IP55</w:t>
      </w:r>
    </w:p>
    <w:p w14:paraId="45A71CF5" w14:textId="77777777" w:rsidR="001C2D11" w:rsidRDefault="000B30B2">
      <w:pPr>
        <w:pStyle w:val="Listepuces"/>
        <w:numPr>
          <w:ilvl w:val="0"/>
          <w:numId w:val="6"/>
        </w:numPr>
      </w:pPr>
      <w:r>
        <w:t>Finish: dark grey brown Pantone 426 C</w:t>
      </w:r>
      <w:bookmarkEnd w:id="17"/>
      <w:bookmarkEnd w:id="18"/>
    </w:p>
    <w:p w14:paraId="155556CC" w14:textId="77777777" w:rsidR="001A6A27" w:rsidRDefault="001A6A27">
      <w:pPr>
        <w:pStyle w:val="Corpsdetexte"/>
      </w:pPr>
    </w:p>
    <w:p w14:paraId="370EB1E7" w14:textId="18C9EB52" w:rsidR="001C2D11" w:rsidRDefault="000B30B2">
      <w:pPr>
        <w:pStyle w:val="Corpsdetexte"/>
      </w:pPr>
      <w:r>
        <w:t>Product name: K3</w:t>
      </w:r>
    </w:p>
    <w:p w14:paraId="49CBCF06" w14:textId="77777777" w:rsidR="001C2D11" w:rsidRDefault="000B30B2">
      <w:pPr>
        <w:pStyle w:val="Corpsdetexte"/>
      </w:pPr>
      <w:r>
        <w:t>Manufacturer: L-Acoustics</w:t>
      </w:r>
    </w:p>
    <w:sectPr w:rsidR="001C2D11" w:rsidSect="00D36380">
      <w:headerReference w:type="default" r:id="rId8"/>
      <w:footerReference w:type="even" r:id="rId9"/>
      <w:footerReference w:type="default" r:id="rId10"/>
      <w:pgSz w:w="11900" w:h="16840"/>
      <w:pgMar w:top="1417" w:right="1134" w:bottom="1276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A3B35" w14:textId="77777777" w:rsidR="00584E50" w:rsidRDefault="00584E50" w:rsidP="001D56CE">
      <w:r>
        <w:separator/>
      </w:r>
    </w:p>
  </w:endnote>
  <w:endnote w:type="continuationSeparator" w:id="0">
    <w:p w14:paraId="662819E0" w14:textId="77777777" w:rsidR="00584E50" w:rsidRDefault="00584E50" w:rsidP="001D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1370D" w14:textId="77777777" w:rsidR="00C26E10" w:rsidRDefault="00C26E10" w:rsidP="0078763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36380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709B462" w14:textId="77777777" w:rsidR="004E230A" w:rsidRDefault="004E230A" w:rsidP="0078763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36380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A59E917" w14:textId="77777777" w:rsidR="004E230A" w:rsidRDefault="004E230A" w:rsidP="004E230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D88C0" w14:textId="77777777" w:rsidR="00C26E10" w:rsidRDefault="00C26E10" w:rsidP="0078763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2083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2840951" w14:textId="77777777" w:rsidR="004E230A" w:rsidRPr="00C26E10" w:rsidRDefault="004E230A" w:rsidP="004E230A">
    <w:pPr>
      <w:pStyle w:val="Pieddepage"/>
      <w:ind w:right="360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4121B" w14:textId="77777777" w:rsidR="00584E50" w:rsidRDefault="00584E50">
      <w:r>
        <w:separator/>
      </w:r>
    </w:p>
  </w:footnote>
  <w:footnote w:type="continuationSeparator" w:id="0">
    <w:p w14:paraId="1BB46B76" w14:textId="77777777" w:rsidR="00584E50" w:rsidRDefault="00584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91B9F" w14:textId="77777777" w:rsidR="004E230A" w:rsidRDefault="00B95BD2">
    <w:pPr>
      <w:pStyle w:val="En-tte"/>
    </w:pPr>
    <w:r>
      <w:fldChar w:fldCharType="begin"/>
    </w:r>
    <w:r>
      <w:instrText xml:space="preserve"> TITLE  \* MERGEFORMAT </w:instrText>
    </w:r>
    <w:r>
      <w:fldChar w:fldCharType="separate"/>
    </w:r>
    <w:r w:rsidR="00D36380">
      <w:t>K3 - Long throw line source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A26EA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6BA7A3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EFCB09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FE050E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64F06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34008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BB638D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1207CE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86A97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82DB9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32242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0263A8"/>
    <w:multiLevelType w:val="hybridMultilevel"/>
    <w:tmpl w:val="C3BA3404"/>
    <w:lvl w:ilvl="0" w:tplc="F030E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092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9E0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40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8C3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0076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69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CB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EE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44FC3"/>
    <w:multiLevelType w:val="hybridMultilevel"/>
    <w:tmpl w:val="719C0CBE"/>
    <w:lvl w:ilvl="0" w:tplc="39CC9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AF6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6A2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49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0B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6E2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0ED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28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ACD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D4F08"/>
    <w:multiLevelType w:val="hybridMultilevel"/>
    <w:tmpl w:val="4836BC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D61731"/>
    <w:multiLevelType w:val="hybridMultilevel"/>
    <w:tmpl w:val="E8FCB432"/>
    <w:lvl w:ilvl="0" w:tplc="5AA61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AA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EEDD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2C2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44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BA11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414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2EF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3A1A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B06D2"/>
    <w:multiLevelType w:val="hybridMultilevel"/>
    <w:tmpl w:val="BB286720"/>
    <w:lvl w:ilvl="0" w:tplc="B964C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EC1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08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63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B9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6E3A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21A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A29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6837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D6C7B"/>
    <w:multiLevelType w:val="hybridMultilevel"/>
    <w:tmpl w:val="E7D20CB4"/>
    <w:lvl w:ilvl="0" w:tplc="AA6C5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87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445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20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27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F82C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AC7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C5B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ECB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337E8"/>
    <w:multiLevelType w:val="hybridMultilevel"/>
    <w:tmpl w:val="F446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3761A"/>
    <w:multiLevelType w:val="hybridMultilevel"/>
    <w:tmpl w:val="0E20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10DBE"/>
    <w:multiLevelType w:val="hybridMultilevel"/>
    <w:tmpl w:val="D960B060"/>
    <w:lvl w:ilvl="0" w:tplc="D6C4A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28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309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6B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CC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5C6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8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69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72BC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C1117"/>
    <w:multiLevelType w:val="hybridMultilevel"/>
    <w:tmpl w:val="60D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521B"/>
    <w:multiLevelType w:val="hybridMultilevel"/>
    <w:tmpl w:val="4BF46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971732"/>
    <w:multiLevelType w:val="hybridMultilevel"/>
    <w:tmpl w:val="1856D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D479BA"/>
    <w:multiLevelType w:val="hybridMultilevel"/>
    <w:tmpl w:val="6F1AB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14"/>
  </w:num>
  <w:num w:numId="5">
    <w:abstractNumId w:val="12"/>
  </w:num>
  <w:num w:numId="6">
    <w:abstractNumId w:val="1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9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10"/>
  </w:num>
  <w:num w:numId="18">
    <w:abstractNumId w:val="18"/>
  </w:num>
  <w:num w:numId="19">
    <w:abstractNumId w:val="23"/>
  </w:num>
  <w:num w:numId="20">
    <w:abstractNumId w:val="21"/>
  </w:num>
  <w:num w:numId="21">
    <w:abstractNumId w:val="22"/>
  </w:num>
  <w:num w:numId="22">
    <w:abstractNumId w:val="20"/>
  </w:num>
  <w:num w:numId="23">
    <w:abstractNumId w:val="1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Tc3tzQ3MzIyNjBX0lEKTi0uzszPAykwqgUAj5n24ywAAAA="/>
  </w:docVars>
  <w:rsids>
    <w:rsidRoot w:val="005043CB"/>
    <w:rsid w:val="00004E86"/>
    <w:rsid w:val="00020365"/>
    <w:rsid w:val="00071D48"/>
    <w:rsid w:val="000A1622"/>
    <w:rsid w:val="000B30B2"/>
    <w:rsid w:val="000E4F27"/>
    <w:rsid w:val="001A6A27"/>
    <w:rsid w:val="001C2D11"/>
    <w:rsid w:val="001D56CE"/>
    <w:rsid w:val="00213116"/>
    <w:rsid w:val="00214588"/>
    <w:rsid w:val="0023476F"/>
    <w:rsid w:val="002826D0"/>
    <w:rsid w:val="002B0DC4"/>
    <w:rsid w:val="003147BC"/>
    <w:rsid w:val="003509C6"/>
    <w:rsid w:val="003601B7"/>
    <w:rsid w:val="00393220"/>
    <w:rsid w:val="00420833"/>
    <w:rsid w:val="00435FF9"/>
    <w:rsid w:val="00461E08"/>
    <w:rsid w:val="004828B6"/>
    <w:rsid w:val="00491DCE"/>
    <w:rsid w:val="0049548C"/>
    <w:rsid w:val="0049557A"/>
    <w:rsid w:val="004C7159"/>
    <w:rsid w:val="004E230A"/>
    <w:rsid w:val="005043CB"/>
    <w:rsid w:val="00524F40"/>
    <w:rsid w:val="0054583A"/>
    <w:rsid w:val="00574451"/>
    <w:rsid w:val="00584E50"/>
    <w:rsid w:val="006B50C1"/>
    <w:rsid w:val="00707D1A"/>
    <w:rsid w:val="0072492D"/>
    <w:rsid w:val="0082451B"/>
    <w:rsid w:val="008A0452"/>
    <w:rsid w:val="008B0C7C"/>
    <w:rsid w:val="008B21B3"/>
    <w:rsid w:val="00902EBC"/>
    <w:rsid w:val="00926533"/>
    <w:rsid w:val="0097612B"/>
    <w:rsid w:val="00987704"/>
    <w:rsid w:val="00996D92"/>
    <w:rsid w:val="00A37E8E"/>
    <w:rsid w:val="00A52311"/>
    <w:rsid w:val="00AA0255"/>
    <w:rsid w:val="00AA51F9"/>
    <w:rsid w:val="00B265AB"/>
    <w:rsid w:val="00B47F8A"/>
    <w:rsid w:val="00B8607F"/>
    <w:rsid w:val="00B95BD2"/>
    <w:rsid w:val="00BF38D8"/>
    <w:rsid w:val="00C26E10"/>
    <w:rsid w:val="00CC72B1"/>
    <w:rsid w:val="00D36380"/>
    <w:rsid w:val="00E27114"/>
    <w:rsid w:val="00E428E8"/>
    <w:rsid w:val="00E64938"/>
    <w:rsid w:val="00E7070B"/>
    <w:rsid w:val="00EB5CA1"/>
    <w:rsid w:val="00EB5CE7"/>
    <w:rsid w:val="00F757C0"/>
    <w:rsid w:val="00F84C60"/>
    <w:rsid w:val="00F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FF9B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435FF9"/>
    <w:pPr>
      <w:keepNext/>
      <w:keepLines/>
      <w:spacing w:before="240" w:after="120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itre2">
    <w:name w:val="heading 2"/>
    <w:basedOn w:val="Normal"/>
    <w:next w:val="Corpsdetexte"/>
    <w:link w:val="Titre2Car"/>
    <w:uiPriority w:val="9"/>
    <w:unhideWhenUsed/>
    <w:qFormat/>
    <w:rsid w:val="0054583A"/>
    <w:pPr>
      <w:keepNext/>
      <w:keepLines/>
      <w:spacing w:before="200" w:after="120"/>
      <w:outlineLvl w:val="1"/>
    </w:pPr>
    <w:rPr>
      <w:rFonts w:ascii="Verdana" w:eastAsiaTheme="majorEastAsia" w:hAnsi="Verdana" w:cstheme="majorBidi"/>
      <w:szCs w:val="26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5043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Corpsdetexte"/>
    <w:link w:val="Titre4Car"/>
    <w:uiPriority w:val="9"/>
    <w:unhideWhenUsed/>
    <w:qFormat/>
    <w:rsid w:val="005043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unhideWhenUsed/>
    <w:qFormat/>
    <w:rsid w:val="005043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unhideWhenUsed/>
    <w:qFormat/>
    <w:rsid w:val="005043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5043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5043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5043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99"/>
    <w:qFormat/>
    <w:rsid w:val="00D36380"/>
    <w:pPr>
      <w:spacing w:before="120" w:after="120"/>
      <w:outlineLvl w:val="0"/>
    </w:pPr>
    <w:rPr>
      <w:rFonts w:ascii="Verdana" w:hAnsi="Verdana" w:cs="Arial"/>
      <w:b/>
      <w:bCs/>
      <w:caps/>
      <w:kern w:val="28"/>
      <w:sz w:val="36"/>
      <w:szCs w:val="32"/>
    </w:rPr>
  </w:style>
  <w:style w:type="character" w:customStyle="1" w:styleId="TitreCar">
    <w:name w:val="Titre Car"/>
    <w:basedOn w:val="Policepardfaut"/>
    <w:link w:val="Titre"/>
    <w:uiPriority w:val="99"/>
    <w:rsid w:val="00D36380"/>
    <w:rPr>
      <w:rFonts w:ascii="Verdana" w:hAnsi="Verdana" w:cs="Arial"/>
      <w:b/>
      <w:bCs/>
      <w:caps/>
      <w:kern w:val="28"/>
      <w:sz w:val="36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8B0C7C"/>
    <w:pPr>
      <w:jc w:val="both"/>
    </w:pPr>
    <w:rPr>
      <w:rFonts w:ascii="Verdana" w:hAnsi="Verdana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8B0C7C"/>
    <w:rPr>
      <w:rFonts w:ascii="Verdana" w:hAnsi="Verdana"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F84C60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centr">
    <w:name w:val="Block Text"/>
    <w:basedOn w:val="Normal"/>
    <w:uiPriority w:val="99"/>
    <w:semiHidden/>
    <w:unhideWhenUsed/>
    <w:rsid w:val="00F84C6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5043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50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35FF9"/>
    <w:rPr>
      <w:rFonts w:ascii="Verdana" w:eastAsiaTheme="majorEastAsia" w:hAnsi="Verdana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4583A"/>
    <w:rPr>
      <w:rFonts w:ascii="Verdana" w:eastAsiaTheme="majorEastAsia" w:hAnsi="Verdana" w:cstheme="majorBidi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rsid w:val="005043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043C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5043C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5043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043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unhideWhenUsed/>
    <w:rsid w:val="001D56CE"/>
  </w:style>
  <w:style w:type="character" w:customStyle="1" w:styleId="NotedebasdepageCar">
    <w:name w:val="Note de bas de page Car"/>
    <w:basedOn w:val="Policepardfaut"/>
    <w:link w:val="Notedebasdepage"/>
    <w:uiPriority w:val="99"/>
    <w:rsid w:val="001D56CE"/>
  </w:style>
  <w:style w:type="character" w:styleId="Appelnotedebasdep">
    <w:name w:val="footnote reference"/>
    <w:basedOn w:val="Policepardfaut"/>
    <w:uiPriority w:val="99"/>
    <w:unhideWhenUsed/>
    <w:rsid w:val="001D56C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4E230A"/>
  </w:style>
  <w:style w:type="paragraph" w:styleId="Pieddepage">
    <w:name w:val="footer"/>
    <w:basedOn w:val="Normal"/>
    <w:link w:val="Pieddepag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30A"/>
  </w:style>
  <w:style w:type="character" w:styleId="Numrodepage">
    <w:name w:val="page number"/>
    <w:basedOn w:val="Policepardfaut"/>
    <w:uiPriority w:val="99"/>
    <w:semiHidden/>
    <w:unhideWhenUsed/>
    <w:rsid w:val="004E230A"/>
  </w:style>
  <w:style w:type="character" w:styleId="Titredulivre">
    <w:name w:val="Book Title"/>
    <w:basedOn w:val="Policepardfaut"/>
    <w:uiPriority w:val="33"/>
    <w:qFormat/>
    <w:rsid w:val="00FF2085"/>
    <w:rPr>
      <w:b/>
      <w:bCs/>
      <w:i/>
      <w:iCs/>
      <w:spacing w:val="5"/>
    </w:rPr>
  </w:style>
  <w:style w:type="paragraph" w:styleId="Listepuces">
    <w:name w:val="List Bullet"/>
    <w:basedOn w:val="Normal"/>
    <w:uiPriority w:val="99"/>
    <w:unhideWhenUsed/>
    <w:rsid w:val="008B21B3"/>
    <w:pPr>
      <w:numPr>
        <w:numId w:val="17"/>
      </w:numPr>
      <w:spacing w:after="120"/>
      <w:ind w:left="357" w:hanging="357"/>
      <w:contextualSpacing/>
    </w:pPr>
    <w:rPr>
      <w:rFonts w:ascii="Verdana" w:hAnsi="Verdana"/>
      <w:sz w:val="20"/>
    </w:rPr>
  </w:style>
  <w:style w:type="paragraph" w:styleId="Listepuces2">
    <w:name w:val="List Bullet 2"/>
    <w:basedOn w:val="Normal"/>
    <w:uiPriority w:val="99"/>
    <w:unhideWhenUsed/>
    <w:rsid w:val="0072492D"/>
    <w:pPr>
      <w:numPr>
        <w:numId w:val="16"/>
      </w:numPr>
      <w:contextualSpacing/>
    </w:pPr>
  </w:style>
  <w:style w:type="paragraph" w:styleId="Listepuces3">
    <w:name w:val="List Bullet 3"/>
    <w:basedOn w:val="Normal"/>
    <w:uiPriority w:val="99"/>
    <w:unhideWhenUsed/>
    <w:rsid w:val="0072492D"/>
    <w:pPr>
      <w:numPr>
        <w:numId w:val="15"/>
      </w:numPr>
      <w:contextualSpacing/>
    </w:pPr>
  </w:style>
  <w:style w:type="paragraph" w:styleId="Listepuces4">
    <w:name w:val="List Bullet 4"/>
    <w:basedOn w:val="Normal"/>
    <w:uiPriority w:val="99"/>
    <w:unhideWhenUsed/>
    <w:rsid w:val="0097612B"/>
    <w:pPr>
      <w:numPr>
        <w:numId w:val="14"/>
      </w:numPr>
      <w:contextualSpacing/>
    </w:pPr>
  </w:style>
  <w:style w:type="paragraph" w:styleId="Listepuces5">
    <w:name w:val="List Bullet 5"/>
    <w:basedOn w:val="Normal"/>
    <w:uiPriority w:val="99"/>
    <w:unhideWhenUsed/>
    <w:rsid w:val="0097612B"/>
    <w:pPr>
      <w:numPr>
        <w:numId w:val="13"/>
      </w:numPr>
      <w:contextualSpacing/>
    </w:pPr>
  </w:style>
  <w:style w:type="paragraph" w:styleId="Listenumros">
    <w:name w:val="List Number"/>
    <w:basedOn w:val="Normal"/>
    <w:uiPriority w:val="99"/>
    <w:unhideWhenUsed/>
    <w:rsid w:val="0097612B"/>
    <w:pPr>
      <w:numPr>
        <w:numId w:val="12"/>
      </w:numPr>
      <w:contextualSpacing/>
    </w:pPr>
  </w:style>
  <w:style w:type="paragraph" w:styleId="Listenumros2">
    <w:name w:val="List Number 2"/>
    <w:basedOn w:val="Normal"/>
    <w:uiPriority w:val="99"/>
    <w:unhideWhenUsed/>
    <w:rsid w:val="0097612B"/>
    <w:pPr>
      <w:numPr>
        <w:numId w:val="11"/>
      </w:numPr>
      <w:contextualSpacing/>
    </w:pPr>
  </w:style>
  <w:style w:type="paragraph" w:styleId="Listenumros3">
    <w:name w:val="List Number 3"/>
    <w:basedOn w:val="Normal"/>
    <w:uiPriority w:val="99"/>
    <w:unhideWhenUsed/>
    <w:rsid w:val="0097612B"/>
    <w:pPr>
      <w:numPr>
        <w:numId w:val="10"/>
      </w:numPr>
      <w:contextualSpacing/>
    </w:pPr>
  </w:style>
  <w:style w:type="paragraph" w:styleId="Listenumros4">
    <w:name w:val="List Number 4"/>
    <w:basedOn w:val="Normal"/>
    <w:uiPriority w:val="99"/>
    <w:unhideWhenUsed/>
    <w:rsid w:val="0097612B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unhideWhenUsed/>
    <w:rsid w:val="0097612B"/>
    <w:pPr>
      <w:numPr>
        <w:numId w:val="8"/>
      </w:numPr>
      <w:contextualSpacing/>
    </w:pPr>
  </w:style>
  <w:style w:type="paragraph" w:styleId="Listecontinue2">
    <w:name w:val="List Continue 2"/>
    <w:basedOn w:val="Normal"/>
    <w:uiPriority w:val="99"/>
    <w:unhideWhenUsed/>
    <w:rsid w:val="00E64938"/>
    <w:pPr>
      <w:spacing w:after="120"/>
      <w:ind w:left="566"/>
      <w:contextualSpacing/>
    </w:pPr>
  </w:style>
  <w:style w:type="paragraph" w:styleId="Listecontinue">
    <w:name w:val="List Continue"/>
    <w:basedOn w:val="Normal"/>
    <w:uiPriority w:val="99"/>
    <w:unhideWhenUsed/>
    <w:rsid w:val="00E64938"/>
    <w:pPr>
      <w:spacing w:after="120"/>
      <w:ind w:left="283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A37E8E"/>
  </w:style>
  <w:style w:type="paragraph" w:styleId="TM2">
    <w:name w:val="toc 2"/>
    <w:basedOn w:val="Normal"/>
    <w:next w:val="Normal"/>
    <w:autoRedefine/>
    <w:uiPriority w:val="39"/>
    <w:unhideWhenUsed/>
    <w:rsid w:val="004C7159"/>
    <w:pPr>
      <w:tabs>
        <w:tab w:val="right" w:leader="dot" w:pos="9622"/>
      </w:tabs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A37E8E"/>
    <w:pPr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A37E8E"/>
    <w:pPr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A37E8E"/>
    <w:pPr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A37E8E"/>
    <w:pPr>
      <w:ind w:left="1200"/>
    </w:pPr>
  </w:style>
  <w:style w:type="paragraph" w:styleId="TM7">
    <w:name w:val="toc 7"/>
    <w:basedOn w:val="Normal"/>
    <w:next w:val="Normal"/>
    <w:autoRedefine/>
    <w:uiPriority w:val="39"/>
    <w:unhideWhenUsed/>
    <w:rsid w:val="00A37E8E"/>
    <w:pPr>
      <w:ind w:left="1440"/>
    </w:pPr>
  </w:style>
  <w:style w:type="paragraph" w:styleId="TM8">
    <w:name w:val="toc 8"/>
    <w:basedOn w:val="Normal"/>
    <w:next w:val="Normal"/>
    <w:autoRedefine/>
    <w:uiPriority w:val="39"/>
    <w:unhideWhenUsed/>
    <w:rsid w:val="00A37E8E"/>
    <w:pPr>
      <w:ind w:left="1680"/>
    </w:pPr>
  </w:style>
  <w:style w:type="paragraph" w:styleId="TM9">
    <w:name w:val="toc 9"/>
    <w:basedOn w:val="Normal"/>
    <w:next w:val="Normal"/>
    <w:autoRedefine/>
    <w:uiPriority w:val="39"/>
    <w:unhideWhenUsed/>
    <w:rsid w:val="00A37E8E"/>
    <w:pPr>
      <w:ind w:left="19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87704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D363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638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63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63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638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63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DA9B2E-94BE-440A-A6DF-D7BA6E8C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Title</vt:lpstr>
    </vt:vector>
  </TitlesOfParts>
  <Manager/>
  <Company/>
  <LinksUpToDate>false</LinksUpToDate>
  <CharactersWithSpaces>2287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K3 - Long throw line source</dc:title>
  <dc:subject/>
  <dc:creator/>
  <cp:keywords/>
  <dc:description/>
  <cp:lastModifiedBy>Germain SIMON</cp:lastModifiedBy>
  <cp:revision>8</cp:revision>
  <dcterms:created xsi:type="dcterms:W3CDTF">2020-08-04T08:17:00Z</dcterms:created>
  <dcterms:modified xsi:type="dcterms:W3CDTF">2021-02-02T14:21:00Z</dcterms:modified>
</cp:coreProperties>
</file>